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真狩村長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87"/>
      </w:tblGrid>
      <w:tr>
        <w:trPr>
          <w:trHeight w:val="850" w:hRule="atLeast"/>
        </w:trPr>
        <w:tc>
          <w:tcPr>
            <w:tcW w:w="8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8"/>
              </w:rPr>
            </w:pPr>
            <w:r>
              <w:rPr>
                <w:rFonts w:hint="eastAsia"/>
                <w:sz w:val="28"/>
              </w:rPr>
              <w:t>虻田郡　真狩村　字</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w:t>
      </w:r>
      <w:bookmarkStart w:id="0" w:name="_GoBack"/>
      <w:bookmarkEnd w:id="0"/>
      <w:r>
        <w:rPr>
          <w:rFonts w:hint="eastAsia"/>
          <w:sz w:val="21"/>
        </w:rPr>
        <w:t>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15</Words>
  <Characters>1690</Characters>
  <Application>JUST Note</Application>
  <Lines>1219</Lines>
  <Paragraphs>101</Paragraphs>
  <CharactersWithSpaces>2067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2022-03-10T08:52:00Z</dcterms:created>
  <dcterms:modified xsi:type="dcterms:W3CDTF">2025-02-03T04:40:41Z</dcterms:modified>
  <cp:revision>1</cp:revision>
</cp:coreProperties>
</file>